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5104"/>
      </w:tblGrid>
      <w:tr w:rsidR="00A11446" w:rsidRPr="00A11446">
        <w:tc>
          <w:tcPr>
            <w:tcW w:w="5103" w:type="dxa"/>
          </w:tcPr>
          <w:p w:rsidR="00A11446" w:rsidRPr="00A11446" w:rsidRDefault="00A1144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1446">
              <w:rPr>
                <w:rFonts w:ascii="Times New Roman" w:hAnsi="Times New Roman" w:cs="Times New Roman"/>
                <w:sz w:val="28"/>
                <w:szCs w:val="28"/>
              </w:rPr>
              <w:t>28 декабря 2005 года</w:t>
            </w:r>
          </w:p>
        </w:tc>
        <w:tc>
          <w:tcPr>
            <w:tcW w:w="5103" w:type="dxa"/>
          </w:tcPr>
          <w:p w:rsidR="00A11446" w:rsidRPr="00A11446" w:rsidRDefault="00A11446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A11446">
              <w:rPr>
                <w:rFonts w:ascii="Times New Roman" w:hAnsi="Times New Roman" w:cs="Times New Roman"/>
                <w:sz w:val="28"/>
                <w:szCs w:val="28"/>
              </w:rPr>
              <w:t> 105-З</w:t>
            </w:r>
          </w:p>
        </w:tc>
      </w:tr>
    </w:tbl>
    <w:p w:rsidR="00A11446" w:rsidRPr="00A11446" w:rsidRDefault="00A11446" w:rsidP="00A11446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1446">
        <w:rPr>
          <w:rFonts w:ascii="Times New Roman" w:hAnsi="Times New Roman" w:cs="Times New Roman"/>
          <w:b/>
          <w:bCs/>
          <w:sz w:val="28"/>
          <w:szCs w:val="28"/>
        </w:rPr>
        <w:t>ЗАКОН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1446">
        <w:rPr>
          <w:rFonts w:ascii="Times New Roman" w:hAnsi="Times New Roman" w:cs="Times New Roman"/>
          <w:b/>
          <w:bCs/>
          <w:sz w:val="28"/>
          <w:szCs w:val="28"/>
        </w:rPr>
        <w:t>БРЯНСКОЙ ОБЛАСТИ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1446">
        <w:rPr>
          <w:rFonts w:ascii="Times New Roman" w:hAnsi="Times New Roman" w:cs="Times New Roman"/>
          <w:b/>
          <w:bCs/>
          <w:sz w:val="28"/>
          <w:szCs w:val="28"/>
        </w:rPr>
        <w:t>О НАДЕЛЕНИИ ОРГАНОВ МЕСТНОГО САМОУПРАВЛЕНИЯ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1446">
        <w:rPr>
          <w:rFonts w:ascii="Times New Roman" w:hAnsi="Times New Roman" w:cs="Times New Roman"/>
          <w:b/>
          <w:bCs/>
          <w:sz w:val="28"/>
          <w:szCs w:val="28"/>
        </w:rPr>
        <w:t>ОТДЕЛЬНЫМИ ГОСУДАРСТВЕННЫМИ ПОЛНОМОЧИЯМИ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1446">
        <w:rPr>
          <w:rFonts w:ascii="Times New Roman" w:hAnsi="Times New Roman" w:cs="Times New Roman"/>
          <w:b/>
          <w:bCs/>
          <w:sz w:val="28"/>
          <w:szCs w:val="28"/>
        </w:rPr>
        <w:t>В СФЕРЕ ОСУЩЕСТВЛЕНИЯ ДЕЯТЕЛЬНОСТИ ПО ПРОФИЛАКТИКЕ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1446">
        <w:rPr>
          <w:rFonts w:ascii="Times New Roman" w:hAnsi="Times New Roman" w:cs="Times New Roman"/>
          <w:b/>
          <w:bCs/>
          <w:sz w:val="28"/>
          <w:szCs w:val="28"/>
        </w:rPr>
        <w:t>БЕЗНАДЗОРНОСТИ И ПРАВОНАРУШЕНИЙ НЕСОВЕРШЕННОЛЕТНИХ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A11446">
        <w:rPr>
          <w:rFonts w:ascii="Times New Roman" w:hAnsi="Times New Roman" w:cs="Times New Roman"/>
          <w:sz w:val="28"/>
          <w:szCs w:val="28"/>
        </w:rPr>
        <w:t>Принят</w:t>
      </w:r>
      <w:proofErr w:type="gramEnd"/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Брянской областной Думой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21 декабря 2005 года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Настоящий Закон наделяет органы местного самоуправления муниципальных образований, расположенных на территории Брянской области (далее, если не оговорено особо, - органы местного самоуправления), отдельными государственными полномочиями Брянской области в сфере осуществления деятельности по профилактике безнадзорности и правонарушений несовершеннолетних (далее, если не оговорено особо, - отдельные государственные полномочия).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Статья 1. Правовая основа наделения органов местного самоуправления муниципальных образований отдельными государственными полномочиями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1446">
        <w:rPr>
          <w:rFonts w:ascii="Times New Roman" w:hAnsi="Times New Roman" w:cs="Times New Roman"/>
          <w:sz w:val="28"/>
          <w:szCs w:val="28"/>
        </w:rPr>
        <w:t xml:space="preserve">Правовую основу отношений, связанных с наделением органов местного самоуправления отдельными государственными полномочиями, составляют </w:t>
      </w:r>
      <w:r>
        <w:rPr>
          <w:rFonts w:ascii="Times New Roman" w:hAnsi="Times New Roman" w:cs="Times New Roman"/>
          <w:sz w:val="28"/>
          <w:szCs w:val="28"/>
        </w:rPr>
        <w:t xml:space="preserve">Конституция </w:t>
      </w:r>
      <w:r w:rsidRPr="00A11446">
        <w:rPr>
          <w:rFonts w:ascii="Times New Roman" w:hAnsi="Times New Roman" w:cs="Times New Roman"/>
          <w:sz w:val="28"/>
          <w:szCs w:val="28"/>
        </w:rPr>
        <w:t xml:space="preserve">Российской Федерации, Федеральный </w:t>
      </w:r>
      <w:r>
        <w:rPr>
          <w:rFonts w:ascii="Times New Roman" w:hAnsi="Times New Roman" w:cs="Times New Roman"/>
          <w:sz w:val="28"/>
          <w:szCs w:val="28"/>
        </w:rPr>
        <w:t xml:space="preserve">закон </w:t>
      </w:r>
      <w:r w:rsidRPr="00A11446">
        <w:rPr>
          <w:rFonts w:ascii="Times New Roman" w:hAnsi="Times New Roman" w:cs="Times New Roman"/>
          <w:sz w:val="28"/>
          <w:szCs w:val="28"/>
        </w:rPr>
        <w:t xml:space="preserve">"Об общих 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r>
        <w:rPr>
          <w:rFonts w:ascii="Times New Roman" w:hAnsi="Times New Roman" w:cs="Times New Roman"/>
          <w:sz w:val="28"/>
          <w:szCs w:val="28"/>
        </w:rPr>
        <w:t xml:space="preserve">закон </w:t>
      </w:r>
      <w:r w:rsidRPr="00A11446">
        <w:rPr>
          <w:rFonts w:ascii="Times New Roman" w:hAnsi="Times New Roman" w:cs="Times New Roman"/>
          <w:sz w:val="28"/>
          <w:szCs w:val="28"/>
        </w:rPr>
        <w:t xml:space="preserve">"Об общих принципах организации местного самоуправления в Российской Федерации", иные нормативные правовые акты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Устав </w:t>
      </w:r>
      <w:r w:rsidRPr="00A11446">
        <w:rPr>
          <w:rFonts w:ascii="Times New Roman" w:hAnsi="Times New Roman" w:cs="Times New Roman"/>
          <w:sz w:val="28"/>
          <w:szCs w:val="28"/>
        </w:rPr>
        <w:t>Брянской области, настоящий Закон и иные законы Брянской области.</w:t>
      </w:r>
      <w:proofErr w:type="gramEnd"/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ar30"/>
      <w:bookmarkEnd w:id="0"/>
      <w:r w:rsidRPr="00A11446">
        <w:rPr>
          <w:rFonts w:ascii="Times New Roman" w:hAnsi="Times New Roman" w:cs="Times New Roman"/>
          <w:sz w:val="28"/>
          <w:szCs w:val="28"/>
        </w:rPr>
        <w:t>Статья 2. Органы местного самоуправления и отдельные государственные полномочия, которыми они наделяются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1446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муниципальных образований, обладающих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Законом </w:t>
      </w:r>
      <w:r w:rsidRPr="00A11446">
        <w:rPr>
          <w:rFonts w:ascii="Times New Roman" w:hAnsi="Times New Roman" w:cs="Times New Roman"/>
          <w:sz w:val="28"/>
          <w:szCs w:val="28"/>
        </w:rPr>
        <w:t xml:space="preserve">Брянской области от 9 марта 2005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11446">
        <w:rPr>
          <w:rFonts w:ascii="Times New Roman" w:hAnsi="Times New Roman" w:cs="Times New Roman"/>
          <w:sz w:val="28"/>
          <w:szCs w:val="28"/>
        </w:rPr>
        <w:t xml:space="preserve"> 3-З "О наделении муниципальных образований статусом городского округа, муниципального района, городского поселения, сельского поселения и установлении границ муниципальных образований в Брянской области" статусом городского округа, муниципального района, наделяются отдельными государственными полномочиями Брянской области в сфере осуществления деятельности по профилактике безнадзорности и правонарушений несовершеннолетних</w:t>
      </w:r>
      <w:proofErr w:type="gramEnd"/>
      <w:r w:rsidRPr="00A1144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11446">
        <w:rPr>
          <w:rFonts w:ascii="Times New Roman" w:hAnsi="Times New Roman" w:cs="Times New Roman"/>
          <w:sz w:val="28"/>
          <w:szCs w:val="28"/>
        </w:rPr>
        <w:t>связанными</w:t>
      </w:r>
      <w:proofErr w:type="gramEnd"/>
      <w:r w:rsidRPr="00A11446">
        <w:rPr>
          <w:rFonts w:ascii="Times New Roman" w:hAnsi="Times New Roman" w:cs="Times New Roman"/>
          <w:sz w:val="28"/>
          <w:szCs w:val="28"/>
        </w:rPr>
        <w:t xml:space="preserve"> с решением вопросов образования комиссий по делам несовершеннолетних и защите их прав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Законом </w:t>
      </w:r>
      <w:r w:rsidRPr="00A11446">
        <w:rPr>
          <w:rFonts w:ascii="Times New Roman" w:hAnsi="Times New Roman" w:cs="Times New Roman"/>
          <w:sz w:val="28"/>
          <w:szCs w:val="28"/>
        </w:rPr>
        <w:t xml:space="preserve">Брянской области от 11 февраля 2008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11446">
        <w:rPr>
          <w:rFonts w:ascii="Times New Roman" w:hAnsi="Times New Roman" w:cs="Times New Roman"/>
          <w:sz w:val="28"/>
          <w:szCs w:val="28"/>
        </w:rPr>
        <w:t xml:space="preserve"> 8-З "О комиссиях по делам несовершеннолетних и защите их прав в Брянской области" и организации их деятельности.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Статья 3. Срок, на который органы местного самоуправления наделяются отдельными государственными полномочиями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Органы местного самоуправления наделяются отдельными государственными полномочиями на неограниченный срок.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Статья 4. Права и обязанности органов местного самоуправления при осуществлении отдельных государственных полномочий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1. Органы местного самоуправления при осуществлении отдельных государственных полномочий вправе: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получать в органах государственной власти Брянской области информационную, консультативную и методическую помощь;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дополнительно использовать собственные материальные ресурсы и финансовые средства для осуществления отдельных государственных полномочий в случаях и порядке, предусмотренных уставом муниципального образования;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издавать муниципальные правовые акты, регулирующие осуществление органами местного самоуправления отдельных государственных полномочий в соответствии с федеральными законами и законами Брянской области;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обжаловать письменные предписания органов государственной власти Брянской области по устранению нарушений, допущенных при осуществлении органами местного самоуправления отдельных государственных полномочий;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выступать заказчиками на поставки товаров, выполнение работ и оказание услуг, связанных с осуществлением отдельных государственных полномочий.</w:t>
      </w:r>
    </w:p>
    <w:p w:rsidR="00A11446" w:rsidRPr="00A11446" w:rsidRDefault="00A11446" w:rsidP="00A11446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2. Органы местного самоуправления при осуществлении отдельных государственных полномочий обязаны: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использовать выделенные для осуществления отдельных государственных полномочий финансовые средства и материальные ресурсы по целевому назначению;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образовывать комиссии по делам несовершеннолетних и защите их прав и определять должностных лиц, уполномоченных осуществлять отдельные государственные полномочия;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 xml:space="preserve">представлять в установленный </w:t>
      </w:r>
      <w:r w:rsidRPr="00A11446">
        <w:rPr>
          <w:rFonts w:ascii="Times New Roman" w:hAnsi="Times New Roman" w:cs="Times New Roman"/>
          <w:color w:val="000000" w:themeColor="text1"/>
          <w:sz w:val="28"/>
          <w:szCs w:val="28"/>
        </w:rPr>
        <w:t>статьей 9</w:t>
      </w:r>
      <w:r w:rsidRPr="00A11446">
        <w:rPr>
          <w:rFonts w:ascii="Times New Roman" w:hAnsi="Times New Roman" w:cs="Times New Roman"/>
          <w:sz w:val="28"/>
          <w:szCs w:val="28"/>
        </w:rPr>
        <w:t xml:space="preserve"> настоящего Закона срок в органы государственной власти Брянской области отчеты об осуществлении отдельных государственных полномочий;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представлять государственным органам Брянской области по их запросу документы и иную информацию об осуществлении отдельных государственных полномочий в установленный в письменном запросе срок;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обеспечивать условия для проведения органами государственной власти проверок осуществления отдельных государственных полномочий;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в случае прекращения осуществления отдельных государственных полномочий возвратить неиспользованные финансовые средства и материальные ресурсы.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Статья 5. Права и обязанности органов государственной власти Брянской области при осуществлении органами местного самоуправления отдельных государственных полномочий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1. Органы государственной власти Брянской области при осуществлении органами местного самоуправления отдельных государственных полномочий вправе: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 xml:space="preserve">издавать в пределах своей компетенции обязательные для исполнения нормативные правовые акты по вопросам осуществления органами местного самоуправления отдельных государственных полномочий и осуществлять </w:t>
      </w:r>
      <w:proofErr w:type="gramStart"/>
      <w:r w:rsidRPr="00A1144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11446">
        <w:rPr>
          <w:rFonts w:ascii="Times New Roman" w:hAnsi="Times New Roman" w:cs="Times New Roman"/>
          <w:sz w:val="28"/>
          <w:szCs w:val="28"/>
        </w:rPr>
        <w:t xml:space="preserve"> их исполнением;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получать от органов местного самоуправления устную или письменную информацию в связи с осуществлением ими отдельных государственных полномочий, перечень должностных лиц с указанием выполняемых ими функций по осуществлению отдельных государственных полномочий;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истребовать копии муниципальных правовых актов органов и должностных лиц местного самоуправления, принятых в части осуществления отдельных государственных полномочий;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проводить плановые и внеплановые проверки деятельности органов местного самоуправления по осуществлению ими отдельных государственных полномочий, иметь беспрепятственный доступ к системе делопроизводства, в том числе автоматизированной;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временно осуществлять переданные органам местного самоуправления отдельные государственные полномочия в случаях и порядке, установленных федеральными законами и законами Брянской области.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1446">
        <w:rPr>
          <w:rFonts w:ascii="Times New Roman" w:hAnsi="Times New Roman" w:cs="Times New Roman"/>
          <w:sz w:val="28"/>
          <w:szCs w:val="28"/>
        </w:rPr>
        <w:t xml:space="preserve">В случаях, предусмотренных действующим законодательством, Губернатор Брянской области по представлению уполномоченных органов государственной власти, установленных </w:t>
      </w:r>
      <w:r>
        <w:rPr>
          <w:rFonts w:ascii="Times New Roman" w:hAnsi="Times New Roman" w:cs="Times New Roman"/>
          <w:sz w:val="28"/>
          <w:szCs w:val="28"/>
        </w:rPr>
        <w:t xml:space="preserve"> статьей 8</w:t>
      </w:r>
      <w:r w:rsidRPr="00A11446">
        <w:rPr>
          <w:rFonts w:ascii="Times New Roman" w:hAnsi="Times New Roman" w:cs="Times New Roman"/>
          <w:sz w:val="28"/>
          <w:szCs w:val="28"/>
        </w:rPr>
        <w:t xml:space="preserve"> настоящего Закона, вправе давать органам и должностным лицам местного самоуправления обязательные для исполнения письменные предписания по устранению нарушений в части осуществления отдельных государственных полномочий, а также отменять или приостанавливать действие муниципальных правовых актов в части, регулирующей осуществление органами местного самоуправления отдельных государственных полномочий.</w:t>
      </w:r>
      <w:proofErr w:type="gramEnd"/>
    </w:p>
    <w:p w:rsidR="00A11446" w:rsidRPr="00A11446" w:rsidRDefault="00A11446" w:rsidP="00A11446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2. Органы государственной власти Брянской области при осуществлении органами местного самоуправления отдельных государственных полномочий обязаны: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обеспечивать органы местного самоуправления финансовыми средствами и материальными ресурсами, необходимыми для осуществления отдельных государственных полномочий, в пределах ассигнований, предусмотренных на эти цели законом Брянской области об областном бюджете на соответствующий финансовый год и на плановый период;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контролировать осуществление органами местного самоуправления отдельных государственных полномочий, а также использование предоставленных на эти цели финансовых средств и материальных ресурсов;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представлять органам местного самоуправления по их запросам информацию и материалы по вопросам осуществления отдельных государственных полномочий, оказывать консультативную и методическую помощь;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рассматривать предложения органов и должностных лиц местного самоуправления по вопросам наделения органов местного самоуправления отдельными государственными полномочиями и по их осуществлению.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Статья 6. Финансовое обеспечение отдельных государственных полномочий, переданных органам местного самоуправления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1. Финансовое обеспечение отдельных государственных полномочий осуществляется за счет средств областного бюджета в виде субвенций.</w:t>
      </w:r>
    </w:p>
    <w:p w:rsidR="00A11446" w:rsidRPr="00A11446" w:rsidRDefault="00A11446" w:rsidP="00A11446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 xml:space="preserve">2. </w:t>
      </w:r>
      <w:r w:rsidRPr="00A11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Методика расчета норматива </w:t>
      </w:r>
      <w:r w:rsidRPr="00A11446">
        <w:rPr>
          <w:rFonts w:ascii="Times New Roman" w:hAnsi="Times New Roman" w:cs="Times New Roman"/>
          <w:sz w:val="28"/>
          <w:szCs w:val="28"/>
        </w:rPr>
        <w:t>для определения общего объема субвенций, предоставляемых местным бюджетам для осуществления отдельных государственных полномочий Брянской области в сфере осуществления деятельности по профилактике безнадзорности и правонарушений несовершеннолетних, устанавливается согласно приложению к настоящему Закону.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Статья 7. Перечень материальных средств, необходимых для осуществления отдельных государственных полномочий, передаваемых органам местного самоуправления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Перечень материальных средств, необходимых для осуществления органами местного самоуправления отдельных государственных полномочий, устанавливается Губернатором Брянской области.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81"/>
      <w:bookmarkEnd w:id="1"/>
      <w:r w:rsidRPr="00A11446">
        <w:rPr>
          <w:rFonts w:ascii="Times New Roman" w:hAnsi="Times New Roman" w:cs="Times New Roman"/>
          <w:sz w:val="28"/>
          <w:szCs w:val="28"/>
        </w:rPr>
        <w:t xml:space="preserve">Статья 8. Порядок </w:t>
      </w:r>
      <w:proofErr w:type="gramStart"/>
      <w:r w:rsidRPr="00A1144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A11446">
        <w:rPr>
          <w:rFonts w:ascii="Times New Roman" w:hAnsi="Times New Roman" w:cs="Times New Roman"/>
          <w:sz w:val="28"/>
          <w:szCs w:val="28"/>
        </w:rPr>
        <w:t xml:space="preserve"> осуществлением органами местного самоуправления отдельных государственных полномочий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 xml:space="preserve">1. Уполномоченными органами по </w:t>
      </w:r>
      <w:proofErr w:type="gramStart"/>
      <w:r w:rsidRPr="00A11446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A11446">
        <w:rPr>
          <w:rFonts w:ascii="Times New Roman" w:hAnsi="Times New Roman" w:cs="Times New Roman"/>
          <w:sz w:val="28"/>
          <w:szCs w:val="28"/>
        </w:rPr>
        <w:t xml:space="preserve"> осуществлением органами местного самоуправления отдельных государственных полномочий, предусмотренных </w:t>
      </w:r>
      <w:r w:rsidRPr="00A11446">
        <w:rPr>
          <w:rFonts w:ascii="Times New Roman" w:hAnsi="Times New Roman" w:cs="Times New Roman"/>
          <w:color w:val="000000" w:themeColor="text1"/>
          <w:sz w:val="28"/>
          <w:szCs w:val="28"/>
        </w:rPr>
        <w:t>статьей 2</w:t>
      </w:r>
      <w:r w:rsidRPr="00A11446">
        <w:rPr>
          <w:rFonts w:ascii="Times New Roman" w:hAnsi="Times New Roman" w:cs="Times New Roman"/>
          <w:sz w:val="28"/>
          <w:szCs w:val="28"/>
        </w:rPr>
        <w:t xml:space="preserve"> настоящего Закона, являются администрация Губернатора Брянской области и Правительства Брянской области (далее - администрация Губернатора и Правительства Брянской области) и департамент региональной безопасности Брянской области.</w:t>
      </w:r>
    </w:p>
    <w:p w:rsidR="00A11446" w:rsidRPr="00A11446" w:rsidRDefault="00A11446" w:rsidP="00A11446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 xml:space="preserve">2. Администрация Губернатора и Правительства Брянской области и департамент региональной безопасности Брянской области осуществляют в соответствии с действующим законодательством </w:t>
      </w:r>
      <w:proofErr w:type="gramStart"/>
      <w:r w:rsidRPr="00A1144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11446">
        <w:rPr>
          <w:rFonts w:ascii="Times New Roman" w:hAnsi="Times New Roman" w:cs="Times New Roman"/>
          <w:sz w:val="28"/>
          <w:szCs w:val="28"/>
        </w:rPr>
        <w:t xml:space="preserve"> исполнением органами местного самоуправления отдельных государственных полномочий в пределах своей компетенции.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ar88"/>
      <w:bookmarkEnd w:id="2"/>
      <w:r w:rsidRPr="00A11446">
        <w:rPr>
          <w:rFonts w:ascii="Times New Roman" w:hAnsi="Times New Roman" w:cs="Times New Roman"/>
          <w:sz w:val="28"/>
          <w:szCs w:val="28"/>
        </w:rPr>
        <w:t>Статья 9. Порядок отчетности органов местного самоуправления об осуществлении ими отдельных государственных полномочий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Органы местного самоуправления представляют в департамент региональной безопасности Брянской области: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ежеквартально данные о потребности в средствах, необходимых для осуществления отдельных государственных полномочий;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отчеты о произведенных расходах по переданным отдельным государственным полномочиям ежеквартально в срок не позднее 5-го числа месяца, следующего за отчетным периодом, и отчет за финансовый год не позднее 12 января, следующего за отчетным финансовым годом.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Статья 10. Условия и порядок прекращения осуществления органами местного самоуправления переданных им отдельных государственных полномочий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1. Осуществление органами местного самоуправления государственных полномочий прекращается в случае: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вступления в силу федерального закона, в соответствии с которым Брянская область утрачивает соответствующие государственные полномочия либо компетенцию по их передаче органам местного самоуправления;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01"/>
      <w:bookmarkEnd w:id="3"/>
      <w:r w:rsidRPr="00A11446">
        <w:rPr>
          <w:rFonts w:ascii="Times New Roman" w:hAnsi="Times New Roman" w:cs="Times New Roman"/>
          <w:sz w:val="28"/>
          <w:szCs w:val="28"/>
        </w:rPr>
        <w:t>вступления в силу закона Брянской области, в соответствии с которым органы местного самоуправления утрачивают отдельные государственные полномочия, переданные настоящим Законом.</w:t>
      </w:r>
    </w:p>
    <w:p w:rsidR="00A11446" w:rsidRPr="00A11446" w:rsidRDefault="00A11446" w:rsidP="00A11446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 xml:space="preserve">2. Основаниями для принятия закона Брянской области в случае, установленном в </w:t>
      </w:r>
      <w:r w:rsidRPr="00A11446">
        <w:rPr>
          <w:rFonts w:ascii="Times New Roman" w:hAnsi="Times New Roman" w:cs="Times New Roman"/>
          <w:color w:val="000000" w:themeColor="text1"/>
          <w:sz w:val="28"/>
          <w:szCs w:val="28"/>
        </w:rPr>
        <w:t>абзаце 3</w:t>
      </w:r>
      <w:r w:rsidRPr="00A11446">
        <w:rPr>
          <w:rFonts w:ascii="Times New Roman" w:hAnsi="Times New Roman" w:cs="Times New Roman"/>
          <w:sz w:val="28"/>
          <w:szCs w:val="28"/>
        </w:rPr>
        <w:t xml:space="preserve"> пункта 1 настоящей статьи, являются: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органами местного самоуправления отдельных государственных полномочий;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нецелесообразность дальнейшего осуществления органами местного самоуправления переданных отдельных государственных полномочий;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невозможность осуществления органами местного самоуправления отдельных государственных полномочий по не зависящим от них причинам.</w:t>
      </w:r>
    </w:p>
    <w:p w:rsidR="00A11446" w:rsidRPr="00A11446" w:rsidRDefault="00A11446" w:rsidP="00A11446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О невозможности осуществления органами местного самоуправления отдельных государственных полномочий по не зависящим от них причинам органы местного самоуправления обязаны незамедлительно проинформировать органы государственной власти Брянской области.</w:t>
      </w:r>
    </w:p>
    <w:p w:rsidR="00A11446" w:rsidRPr="00A11446" w:rsidRDefault="00A11446" w:rsidP="00A11446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3. Прекращение осуществления органами местного самоуправления отдельных государственных полномочий в соответствии с настоящей статьей влечет за собой прекращение финансирования переданных органам местного самоуправления отдельных государственных полномочий.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Статья 11. Ответственность органов и должностных лиц местного самоуправления за неисполнение или ненадлежащее исполнение отдельных государственных полномочий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Органы и должностные лица местного самоуправления несут ответственность за неисполнение или ненадлежащее исполнение переданных им настоящим Законом отдельных государственных полномочий в соответствии с законодательством Российской Федерации, законодательством Брянской области в пределах выделенных на осуществление отдельных государственных полномочий финансовых средств и материальных ресурсов.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Статья 12. Заключительные положения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Настоящий Закон вступает в силу с 1 января 2006 года.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Губернатор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Брянской области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Н.В.ДЕНИН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г. Брянск</w:t>
      </w:r>
    </w:p>
    <w:p w:rsidR="00A11446" w:rsidRPr="00A11446" w:rsidRDefault="00A11446" w:rsidP="00A11446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28 декабря 2005 года</w:t>
      </w:r>
    </w:p>
    <w:p w:rsidR="00A11446" w:rsidRPr="00A11446" w:rsidRDefault="00A11446" w:rsidP="00A11446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Pr="00A11446">
        <w:rPr>
          <w:rFonts w:ascii="Times New Roman" w:hAnsi="Times New Roman" w:cs="Times New Roman"/>
          <w:sz w:val="28"/>
          <w:szCs w:val="28"/>
        </w:rPr>
        <w:t xml:space="preserve"> 105-З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11446" w:rsidRDefault="00A11446" w:rsidP="00A114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11446" w:rsidRDefault="00A11446" w:rsidP="00A114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11446" w:rsidRDefault="00A11446" w:rsidP="00A114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11446" w:rsidRDefault="00A11446" w:rsidP="00A114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Приложение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к Закону Брянской области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"О наделении органов местного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proofErr w:type="gramStart"/>
      <w:r w:rsidRPr="00A11446">
        <w:rPr>
          <w:rFonts w:ascii="Times New Roman" w:hAnsi="Times New Roman" w:cs="Times New Roman"/>
          <w:sz w:val="28"/>
          <w:szCs w:val="28"/>
        </w:rPr>
        <w:t>отдельными</w:t>
      </w:r>
      <w:proofErr w:type="gramEnd"/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государственными полномочиями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в сфере осуществления деятельности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по профилактике безнадзорности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и правонарушений несовершеннолетних"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Par138"/>
      <w:bookmarkEnd w:id="4"/>
      <w:r w:rsidRPr="00A11446"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1446">
        <w:rPr>
          <w:rFonts w:ascii="Times New Roman" w:hAnsi="Times New Roman" w:cs="Times New Roman"/>
          <w:b/>
          <w:bCs/>
          <w:sz w:val="28"/>
          <w:szCs w:val="28"/>
        </w:rPr>
        <w:t>расчета норматива расходов для определения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1446">
        <w:rPr>
          <w:rFonts w:ascii="Times New Roman" w:hAnsi="Times New Roman" w:cs="Times New Roman"/>
          <w:b/>
          <w:bCs/>
          <w:sz w:val="28"/>
          <w:szCs w:val="28"/>
        </w:rPr>
        <w:t>общего объема субвенций, предоставляемых местным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1446">
        <w:rPr>
          <w:rFonts w:ascii="Times New Roman" w:hAnsi="Times New Roman" w:cs="Times New Roman"/>
          <w:b/>
          <w:bCs/>
          <w:sz w:val="28"/>
          <w:szCs w:val="28"/>
        </w:rPr>
        <w:t xml:space="preserve">бюджетам для осуществления </w:t>
      </w:r>
      <w:proofErr w:type="gramStart"/>
      <w:r w:rsidRPr="00A11446">
        <w:rPr>
          <w:rFonts w:ascii="Times New Roman" w:hAnsi="Times New Roman" w:cs="Times New Roman"/>
          <w:b/>
          <w:bCs/>
          <w:sz w:val="28"/>
          <w:szCs w:val="28"/>
        </w:rPr>
        <w:t>отдельных</w:t>
      </w:r>
      <w:proofErr w:type="gramEnd"/>
      <w:r w:rsidRPr="00A11446">
        <w:rPr>
          <w:rFonts w:ascii="Times New Roman" w:hAnsi="Times New Roman" w:cs="Times New Roman"/>
          <w:b/>
          <w:bCs/>
          <w:sz w:val="28"/>
          <w:szCs w:val="28"/>
        </w:rPr>
        <w:t xml:space="preserve"> государственных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1446">
        <w:rPr>
          <w:rFonts w:ascii="Times New Roman" w:hAnsi="Times New Roman" w:cs="Times New Roman"/>
          <w:b/>
          <w:bCs/>
          <w:sz w:val="28"/>
          <w:szCs w:val="28"/>
        </w:rPr>
        <w:t>полномочий Брянской области в сфере осуществления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1446">
        <w:rPr>
          <w:rFonts w:ascii="Times New Roman" w:hAnsi="Times New Roman" w:cs="Times New Roman"/>
          <w:b/>
          <w:bCs/>
          <w:sz w:val="28"/>
          <w:szCs w:val="28"/>
        </w:rPr>
        <w:t>деятельности по профилактике безнадзорности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1446">
        <w:rPr>
          <w:rFonts w:ascii="Times New Roman" w:hAnsi="Times New Roman" w:cs="Times New Roman"/>
          <w:b/>
          <w:bCs/>
          <w:sz w:val="28"/>
          <w:szCs w:val="28"/>
        </w:rPr>
        <w:t>и правонарушений несовершеннолетних</w:t>
      </w:r>
    </w:p>
    <w:p w:rsid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_GoBack"/>
      <w:bookmarkEnd w:id="5"/>
      <w:r w:rsidRPr="00A11446">
        <w:rPr>
          <w:rFonts w:ascii="Times New Roman" w:hAnsi="Times New Roman" w:cs="Times New Roman"/>
          <w:sz w:val="28"/>
          <w:szCs w:val="28"/>
        </w:rPr>
        <w:t>Норматив расходов для определения общего объема субвенций, предоставляемых местным бюджетам для осуществления отдельных государственных полномочий Брянской области в сфере осуществления деятельности по профилактике безнадзорности и правонарушений несовершеннолетних, определяется по следующей формуле: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noProof/>
          <w:position w:val="-24"/>
          <w:sz w:val="28"/>
          <w:szCs w:val="28"/>
          <w:lang w:eastAsia="ru-RU"/>
        </w:rPr>
        <w:drawing>
          <wp:inline distT="0" distB="0" distL="0" distR="0" wp14:anchorId="7C0E500B" wp14:editId="4C21ADCE">
            <wp:extent cx="466725" cy="3905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446">
        <w:rPr>
          <w:rFonts w:ascii="Times New Roman" w:hAnsi="Times New Roman" w:cs="Times New Roman"/>
          <w:sz w:val="28"/>
          <w:szCs w:val="28"/>
        </w:rPr>
        <w:t>, где: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N - норматив расходов для определения общего объема субвенций, предоставляемых местным бюджетам для осуществления отдельных государственных полномочий Брянской области в сфере осуществления деятельности по профилактике безнадзорности и правонарушений несовершеннолетних;</w:t>
      </w:r>
    </w:p>
    <w:p w:rsidR="00A11446" w:rsidRPr="00A11446" w:rsidRDefault="00A11446" w:rsidP="00A11446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>V - общий объем кассовых расходов по содержанию органов местного самоуправления муниципальных образований области по отчетным данным за год, предшествующий текущему финансовому году;</w:t>
      </w:r>
    </w:p>
    <w:p w:rsidR="00A11446" w:rsidRPr="00A11446" w:rsidRDefault="00A11446" w:rsidP="00A11446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446">
        <w:rPr>
          <w:rFonts w:ascii="Times New Roman" w:hAnsi="Times New Roman" w:cs="Times New Roman"/>
          <w:sz w:val="28"/>
          <w:szCs w:val="28"/>
        </w:rPr>
        <w:t xml:space="preserve">Ч - среднесписочная численность </w:t>
      </w:r>
      <w:proofErr w:type="gramStart"/>
      <w:r w:rsidRPr="00A11446">
        <w:rPr>
          <w:rFonts w:ascii="Times New Roman" w:hAnsi="Times New Roman" w:cs="Times New Roman"/>
          <w:sz w:val="28"/>
          <w:szCs w:val="28"/>
        </w:rPr>
        <w:t>работников органов местного самоуправления муниципальных образований области</w:t>
      </w:r>
      <w:proofErr w:type="gramEnd"/>
      <w:r w:rsidRPr="00A11446">
        <w:rPr>
          <w:rFonts w:ascii="Times New Roman" w:hAnsi="Times New Roman" w:cs="Times New Roman"/>
          <w:sz w:val="28"/>
          <w:szCs w:val="28"/>
        </w:rPr>
        <w:t xml:space="preserve"> по отчетным данным за год, предшествующий текущему финансовому году.</w:t>
      </w: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1446" w:rsidRPr="00A11446" w:rsidRDefault="00A11446" w:rsidP="00A1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66F1D" w:rsidRDefault="00866F1D"/>
    <w:sectPr w:rsidR="00866F1D" w:rsidSect="00A11446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E73"/>
    <w:rsid w:val="00042CB0"/>
    <w:rsid w:val="00081D7C"/>
    <w:rsid w:val="00086598"/>
    <w:rsid w:val="00086B1B"/>
    <w:rsid w:val="00095C4B"/>
    <w:rsid w:val="000A1C6F"/>
    <w:rsid w:val="000D758C"/>
    <w:rsid w:val="000E151A"/>
    <w:rsid w:val="000F31F4"/>
    <w:rsid w:val="00107D11"/>
    <w:rsid w:val="001113BB"/>
    <w:rsid w:val="00120096"/>
    <w:rsid w:val="00131A72"/>
    <w:rsid w:val="00155203"/>
    <w:rsid w:val="00156B7D"/>
    <w:rsid w:val="00166F85"/>
    <w:rsid w:val="001817FB"/>
    <w:rsid w:val="001822F0"/>
    <w:rsid w:val="00195D63"/>
    <w:rsid w:val="001C4D97"/>
    <w:rsid w:val="001C6F6A"/>
    <w:rsid w:val="001F1F06"/>
    <w:rsid w:val="00212ED3"/>
    <w:rsid w:val="002155A4"/>
    <w:rsid w:val="00233A00"/>
    <w:rsid w:val="00250C98"/>
    <w:rsid w:val="00273095"/>
    <w:rsid w:val="00292310"/>
    <w:rsid w:val="00301549"/>
    <w:rsid w:val="00316E80"/>
    <w:rsid w:val="00330DFB"/>
    <w:rsid w:val="00340F55"/>
    <w:rsid w:val="00355A1C"/>
    <w:rsid w:val="00357E73"/>
    <w:rsid w:val="003675C4"/>
    <w:rsid w:val="00385BC3"/>
    <w:rsid w:val="003A5484"/>
    <w:rsid w:val="003B0582"/>
    <w:rsid w:val="003C1E54"/>
    <w:rsid w:val="003C24AE"/>
    <w:rsid w:val="003E5863"/>
    <w:rsid w:val="003E6C29"/>
    <w:rsid w:val="003F10D4"/>
    <w:rsid w:val="00410C41"/>
    <w:rsid w:val="00421EA1"/>
    <w:rsid w:val="00423859"/>
    <w:rsid w:val="004279D9"/>
    <w:rsid w:val="00445E28"/>
    <w:rsid w:val="0046637D"/>
    <w:rsid w:val="0047550B"/>
    <w:rsid w:val="0047652D"/>
    <w:rsid w:val="004E0283"/>
    <w:rsid w:val="004E7A16"/>
    <w:rsid w:val="0052347D"/>
    <w:rsid w:val="00536CA3"/>
    <w:rsid w:val="0056272E"/>
    <w:rsid w:val="00564AF8"/>
    <w:rsid w:val="00565EDF"/>
    <w:rsid w:val="00581421"/>
    <w:rsid w:val="00587AC6"/>
    <w:rsid w:val="005B2509"/>
    <w:rsid w:val="005D5020"/>
    <w:rsid w:val="005E7BBE"/>
    <w:rsid w:val="00600C34"/>
    <w:rsid w:val="00615820"/>
    <w:rsid w:val="006339B7"/>
    <w:rsid w:val="00636A66"/>
    <w:rsid w:val="00644282"/>
    <w:rsid w:val="00671B2F"/>
    <w:rsid w:val="006919B7"/>
    <w:rsid w:val="006A572B"/>
    <w:rsid w:val="006B24FB"/>
    <w:rsid w:val="006B54D4"/>
    <w:rsid w:val="006F07D2"/>
    <w:rsid w:val="006F3122"/>
    <w:rsid w:val="006F5F20"/>
    <w:rsid w:val="007347EF"/>
    <w:rsid w:val="00745071"/>
    <w:rsid w:val="00797293"/>
    <w:rsid w:val="007B2BFB"/>
    <w:rsid w:val="007B6746"/>
    <w:rsid w:val="007D03E1"/>
    <w:rsid w:val="007D53E8"/>
    <w:rsid w:val="007E26BF"/>
    <w:rsid w:val="00817496"/>
    <w:rsid w:val="00822C81"/>
    <w:rsid w:val="0085400C"/>
    <w:rsid w:val="00866F1D"/>
    <w:rsid w:val="0087017F"/>
    <w:rsid w:val="0087760C"/>
    <w:rsid w:val="008A1397"/>
    <w:rsid w:val="008B0EC5"/>
    <w:rsid w:val="008B1267"/>
    <w:rsid w:val="008B5047"/>
    <w:rsid w:val="008C6E39"/>
    <w:rsid w:val="00965259"/>
    <w:rsid w:val="00975868"/>
    <w:rsid w:val="009861B5"/>
    <w:rsid w:val="0099435C"/>
    <w:rsid w:val="009F3A67"/>
    <w:rsid w:val="00A0051F"/>
    <w:rsid w:val="00A11446"/>
    <w:rsid w:val="00A16C1E"/>
    <w:rsid w:val="00A21D02"/>
    <w:rsid w:val="00A428BE"/>
    <w:rsid w:val="00A4298F"/>
    <w:rsid w:val="00A55F17"/>
    <w:rsid w:val="00A61617"/>
    <w:rsid w:val="00A70EF2"/>
    <w:rsid w:val="00A8657A"/>
    <w:rsid w:val="00A87ADC"/>
    <w:rsid w:val="00AA0388"/>
    <w:rsid w:val="00AA5ECC"/>
    <w:rsid w:val="00AB559D"/>
    <w:rsid w:val="00AC2561"/>
    <w:rsid w:val="00AD6DA6"/>
    <w:rsid w:val="00B07212"/>
    <w:rsid w:val="00B1374E"/>
    <w:rsid w:val="00B203EF"/>
    <w:rsid w:val="00B24375"/>
    <w:rsid w:val="00B30A58"/>
    <w:rsid w:val="00B364F0"/>
    <w:rsid w:val="00B419DE"/>
    <w:rsid w:val="00B45B0E"/>
    <w:rsid w:val="00B52204"/>
    <w:rsid w:val="00B56204"/>
    <w:rsid w:val="00B75A5C"/>
    <w:rsid w:val="00B838E8"/>
    <w:rsid w:val="00B94CD4"/>
    <w:rsid w:val="00B94CEF"/>
    <w:rsid w:val="00BB7830"/>
    <w:rsid w:val="00BC5730"/>
    <w:rsid w:val="00BC6DA0"/>
    <w:rsid w:val="00C03039"/>
    <w:rsid w:val="00C23061"/>
    <w:rsid w:val="00C30C8F"/>
    <w:rsid w:val="00C3244B"/>
    <w:rsid w:val="00C34A2D"/>
    <w:rsid w:val="00C53353"/>
    <w:rsid w:val="00C71896"/>
    <w:rsid w:val="00C9545F"/>
    <w:rsid w:val="00CB4FF8"/>
    <w:rsid w:val="00CF37EB"/>
    <w:rsid w:val="00D43DBF"/>
    <w:rsid w:val="00D506BF"/>
    <w:rsid w:val="00D65DB9"/>
    <w:rsid w:val="00D65FE1"/>
    <w:rsid w:val="00D743BC"/>
    <w:rsid w:val="00D919B5"/>
    <w:rsid w:val="00DA7BF0"/>
    <w:rsid w:val="00DB11DD"/>
    <w:rsid w:val="00DB19F8"/>
    <w:rsid w:val="00DC1F07"/>
    <w:rsid w:val="00DF1516"/>
    <w:rsid w:val="00E37FB3"/>
    <w:rsid w:val="00E50FD9"/>
    <w:rsid w:val="00E608CB"/>
    <w:rsid w:val="00E67815"/>
    <w:rsid w:val="00E74FD3"/>
    <w:rsid w:val="00EB5F22"/>
    <w:rsid w:val="00EC466A"/>
    <w:rsid w:val="00ED1329"/>
    <w:rsid w:val="00ED6DC6"/>
    <w:rsid w:val="00F0577E"/>
    <w:rsid w:val="00F465BC"/>
    <w:rsid w:val="00F617A8"/>
    <w:rsid w:val="00F85823"/>
    <w:rsid w:val="00F8586F"/>
    <w:rsid w:val="00F96534"/>
    <w:rsid w:val="00F96928"/>
    <w:rsid w:val="00FC2CD0"/>
    <w:rsid w:val="00FD6977"/>
    <w:rsid w:val="00FE0C52"/>
    <w:rsid w:val="00FF4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1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14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1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14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2073</Words>
  <Characters>11817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Свиридова</dc:creator>
  <cp:keywords/>
  <dc:description/>
  <cp:lastModifiedBy>Свиридова</cp:lastModifiedBy>
  <cp:revision>2</cp:revision>
  <dcterms:created xsi:type="dcterms:W3CDTF">2017-10-17T06:25:00Z</dcterms:created>
  <dcterms:modified xsi:type="dcterms:W3CDTF">2017-10-17T06:35:00Z</dcterms:modified>
</cp:coreProperties>
</file>